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7A3" w:rsidRDefault="000D1A58" w:rsidP="00FB3091">
      <w:pPr>
        <w:pStyle w:val="Titel"/>
        <w:spacing w:after="120"/>
        <w:rPr>
          <w:b/>
        </w:rPr>
      </w:pPr>
      <w:bookmarkStart w:id="0" w:name="_GoBack"/>
      <w:bookmarkEnd w:id="0"/>
      <w:r>
        <w:rPr>
          <w:b/>
        </w:rPr>
        <w:t xml:space="preserve">Ydelsesbeskrivelse for </w:t>
      </w:r>
      <w:r w:rsidR="002B4312">
        <w:rPr>
          <w:b/>
        </w:rPr>
        <w:t>Pensionatet + Portnerboligen</w:t>
      </w:r>
    </w:p>
    <w:p w:rsidR="00FB3091" w:rsidRPr="00FB3091" w:rsidRDefault="00FB3091" w:rsidP="00FB3091">
      <w:pPr>
        <w:pStyle w:val="Undertitel"/>
        <w:jc w:val="right"/>
        <w:rPr>
          <w:b/>
          <w:i w:val="0"/>
        </w:rPr>
      </w:pPr>
      <w:r w:rsidRPr="00FB3091">
        <w:rPr>
          <w:b/>
          <w:i w:val="0"/>
        </w:rPr>
        <w:t>§ 110-boformer</w:t>
      </w:r>
    </w:p>
    <w:tbl>
      <w:tblPr>
        <w:tblStyle w:val="Tabel-Gitter"/>
        <w:tblW w:w="9778" w:type="dxa"/>
        <w:tblLayout w:type="fixed"/>
        <w:tblLook w:val="04A0" w:firstRow="1" w:lastRow="0" w:firstColumn="1" w:lastColumn="0" w:noHBand="0" w:noVBand="1"/>
      </w:tblPr>
      <w:tblGrid>
        <w:gridCol w:w="1809"/>
        <w:gridCol w:w="20"/>
        <w:gridCol w:w="4091"/>
        <w:gridCol w:w="3858"/>
      </w:tblGrid>
      <w:tr w:rsidR="00BA69D3" w:rsidTr="004B5B78">
        <w:tc>
          <w:tcPr>
            <w:tcW w:w="9778" w:type="dxa"/>
            <w:gridSpan w:val="4"/>
            <w:tcBorders>
              <w:top w:val="single" w:sz="4" w:space="0" w:color="auto"/>
            </w:tcBorders>
            <w:shd w:val="clear" w:color="auto" w:fill="5F497A" w:themeFill="accent4" w:themeFillShade="BF"/>
          </w:tcPr>
          <w:p w:rsidR="00BA69D3" w:rsidRPr="00F635AF" w:rsidRDefault="00F635AF" w:rsidP="00FB3091">
            <w:r w:rsidRPr="00F635AF">
              <w:rPr>
                <w:b/>
                <w:color w:val="FFFFFF" w:themeColor="background1"/>
                <w:sz w:val="28"/>
              </w:rPr>
              <w:t>FAKTA</w:t>
            </w:r>
          </w:p>
        </w:tc>
      </w:tr>
      <w:tr w:rsidR="00F635AF" w:rsidTr="004B5B78">
        <w:tc>
          <w:tcPr>
            <w:tcW w:w="1809" w:type="dxa"/>
            <w:shd w:val="clear" w:color="auto" w:fill="B2A1C7" w:themeFill="accent4" w:themeFillTint="99"/>
          </w:tcPr>
          <w:p w:rsidR="00F635AF" w:rsidRPr="00F635AF" w:rsidRDefault="00F635AF" w:rsidP="00FB3091">
            <w:pPr>
              <w:rPr>
                <w:b/>
                <w:color w:val="FFFFFF" w:themeColor="background1"/>
              </w:rPr>
            </w:pPr>
            <w:r w:rsidRPr="00F635AF">
              <w:rPr>
                <w:b/>
                <w:color w:val="FFFFFF" w:themeColor="background1"/>
              </w:rPr>
              <w:t>Paragraf</w:t>
            </w:r>
            <w:r w:rsidR="00CA28C2">
              <w:rPr>
                <w:b/>
                <w:color w:val="FFFFFF" w:themeColor="background1"/>
              </w:rPr>
              <w:t>(fer)</w:t>
            </w:r>
          </w:p>
        </w:tc>
        <w:tc>
          <w:tcPr>
            <w:tcW w:w="4111" w:type="dxa"/>
            <w:gridSpan w:val="2"/>
            <w:shd w:val="clear" w:color="auto" w:fill="B2A1C7" w:themeFill="accent4" w:themeFillTint="99"/>
          </w:tcPr>
          <w:p w:rsidR="00F635AF" w:rsidRPr="00F635AF" w:rsidRDefault="00F635AF" w:rsidP="00FB3091">
            <w:pPr>
              <w:rPr>
                <w:b/>
                <w:color w:val="FFFFFF" w:themeColor="background1"/>
              </w:rPr>
            </w:pPr>
            <w:r w:rsidRPr="00F635AF">
              <w:rPr>
                <w:b/>
                <w:color w:val="FFFFFF" w:themeColor="background1"/>
              </w:rPr>
              <w:t>Adresse</w:t>
            </w:r>
          </w:p>
        </w:tc>
        <w:tc>
          <w:tcPr>
            <w:tcW w:w="3858" w:type="dxa"/>
            <w:shd w:val="clear" w:color="auto" w:fill="B2A1C7" w:themeFill="accent4" w:themeFillTint="99"/>
          </w:tcPr>
          <w:p w:rsidR="00F635AF" w:rsidRPr="00F635AF" w:rsidRDefault="00F635AF" w:rsidP="00FB3091">
            <w:pPr>
              <w:rPr>
                <w:b/>
                <w:color w:val="FFFFFF" w:themeColor="background1"/>
              </w:rPr>
            </w:pPr>
            <w:r w:rsidRPr="00F635AF">
              <w:rPr>
                <w:b/>
                <w:color w:val="FFFFFF" w:themeColor="background1"/>
              </w:rPr>
              <w:t>Tilbudsportalen</w:t>
            </w:r>
          </w:p>
        </w:tc>
      </w:tr>
      <w:tr w:rsidR="00F635AF" w:rsidTr="004B5B78">
        <w:tc>
          <w:tcPr>
            <w:tcW w:w="1809" w:type="dxa"/>
            <w:shd w:val="clear" w:color="auto" w:fill="E5DFEC" w:themeFill="accent4" w:themeFillTint="33"/>
          </w:tcPr>
          <w:p w:rsidR="00F635AF" w:rsidRDefault="00FB3091" w:rsidP="00FB3091">
            <w:r>
              <w:t>SEL</w:t>
            </w:r>
            <w:r w:rsidR="000D1A58">
              <w:t xml:space="preserve"> </w:t>
            </w:r>
            <w:r w:rsidR="002D6878">
              <w:t>§</w:t>
            </w:r>
            <w:r w:rsidR="000D1A58">
              <w:t xml:space="preserve"> </w:t>
            </w:r>
            <w:r w:rsidR="002D6878">
              <w:t>110</w:t>
            </w:r>
          </w:p>
        </w:tc>
        <w:tc>
          <w:tcPr>
            <w:tcW w:w="4111" w:type="dxa"/>
            <w:gridSpan w:val="2"/>
            <w:shd w:val="clear" w:color="auto" w:fill="E5DFEC" w:themeFill="accent4" w:themeFillTint="33"/>
          </w:tcPr>
          <w:p w:rsidR="00F635AF" w:rsidRPr="000D1A58" w:rsidRDefault="000D1A58" w:rsidP="00FB3091">
            <w:r w:rsidRPr="000D1A58">
              <w:t xml:space="preserve">Pensionatet: </w:t>
            </w:r>
            <w:r w:rsidR="006411A7" w:rsidRPr="000D1A58">
              <w:t>Per Bjørns</w:t>
            </w:r>
            <w:r w:rsidR="005A3377" w:rsidRPr="000D1A58">
              <w:t xml:space="preserve"> </w:t>
            </w:r>
            <w:r w:rsidR="006411A7" w:rsidRPr="000D1A58">
              <w:t xml:space="preserve">vej 20a, 3100 Hornbæk </w:t>
            </w:r>
          </w:p>
          <w:p w:rsidR="006411A7" w:rsidRDefault="002D6878" w:rsidP="00FB3091">
            <w:r>
              <w:t>Portnerboligen</w:t>
            </w:r>
            <w:r w:rsidR="000D1A58">
              <w:t xml:space="preserve">: </w:t>
            </w:r>
            <w:r w:rsidR="006411A7">
              <w:t>Ndr. Strandvej 3b, 3000 Helsingør</w:t>
            </w:r>
          </w:p>
        </w:tc>
        <w:tc>
          <w:tcPr>
            <w:tcW w:w="3858" w:type="dxa"/>
            <w:shd w:val="clear" w:color="auto" w:fill="E5DFEC" w:themeFill="accent4" w:themeFillTint="33"/>
          </w:tcPr>
          <w:p w:rsidR="00F635AF" w:rsidRDefault="009203B1" w:rsidP="00FB3091">
            <w:hyperlink r:id="rId7" w:history="1">
              <w:r w:rsidR="00FB3091" w:rsidRPr="00DA5C2B">
                <w:rPr>
                  <w:rStyle w:val="Hyperlink"/>
                </w:rPr>
                <w:t>http://bit.ly/2ljXPpF</w:t>
              </w:r>
            </w:hyperlink>
            <w:r w:rsidR="00FB3091">
              <w:t xml:space="preserve"> </w:t>
            </w:r>
          </w:p>
        </w:tc>
      </w:tr>
      <w:tr w:rsidR="00F635AF" w:rsidTr="004B5B78">
        <w:tc>
          <w:tcPr>
            <w:tcW w:w="1809" w:type="dxa"/>
            <w:shd w:val="clear" w:color="auto" w:fill="B2A1C7" w:themeFill="accent4" w:themeFillTint="99"/>
          </w:tcPr>
          <w:p w:rsidR="00F635AF" w:rsidRPr="00F635AF" w:rsidRDefault="00F635AF" w:rsidP="00FB3091">
            <w:pPr>
              <w:rPr>
                <w:color w:val="FFFFFF" w:themeColor="background1"/>
              </w:rPr>
            </w:pPr>
            <w:r w:rsidRPr="00F635AF">
              <w:rPr>
                <w:b/>
                <w:color w:val="FFFFFF" w:themeColor="background1"/>
              </w:rPr>
              <w:t>Antal pladser</w:t>
            </w:r>
          </w:p>
        </w:tc>
        <w:tc>
          <w:tcPr>
            <w:tcW w:w="4111" w:type="dxa"/>
            <w:gridSpan w:val="2"/>
            <w:shd w:val="clear" w:color="auto" w:fill="B2A1C7" w:themeFill="accent4" w:themeFillTint="99"/>
          </w:tcPr>
          <w:p w:rsidR="00F635AF" w:rsidRPr="00F635AF" w:rsidRDefault="00F635AF" w:rsidP="00FB3091">
            <w:pPr>
              <w:rPr>
                <w:color w:val="FFFFFF" w:themeColor="background1"/>
              </w:rPr>
            </w:pPr>
            <w:r w:rsidRPr="00F635AF">
              <w:rPr>
                <w:b/>
                <w:color w:val="FFFFFF" w:themeColor="background1"/>
              </w:rPr>
              <w:t>Kvalitetsstandard</w:t>
            </w:r>
          </w:p>
        </w:tc>
        <w:tc>
          <w:tcPr>
            <w:tcW w:w="3858" w:type="dxa"/>
            <w:shd w:val="clear" w:color="auto" w:fill="B2A1C7" w:themeFill="accent4" w:themeFillTint="99"/>
          </w:tcPr>
          <w:p w:rsidR="00F635AF" w:rsidRPr="00F635AF" w:rsidRDefault="00F635AF" w:rsidP="00FB3091">
            <w:pPr>
              <w:rPr>
                <w:b/>
                <w:color w:val="FFFFFF" w:themeColor="background1"/>
              </w:rPr>
            </w:pPr>
            <w:r w:rsidRPr="00F635AF">
              <w:rPr>
                <w:b/>
                <w:color w:val="FFFFFF" w:themeColor="background1"/>
              </w:rPr>
              <w:t>Hjemmeside</w:t>
            </w:r>
          </w:p>
        </w:tc>
      </w:tr>
      <w:tr w:rsidR="00F635AF" w:rsidTr="004B5B78">
        <w:tc>
          <w:tcPr>
            <w:tcW w:w="1809" w:type="dxa"/>
            <w:shd w:val="clear" w:color="auto" w:fill="E5DFEC" w:themeFill="accent4" w:themeFillTint="33"/>
          </w:tcPr>
          <w:p w:rsidR="00F635AF" w:rsidRDefault="000D1A58" w:rsidP="00FB3091">
            <w:r>
              <w:t>14</w:t>
            </w:r>
          </w:p>
        </w:tc>
        <w:tc>
          <w:tcPr>
            <w:tcW w:w="4111" w:type="dxa"/>
            <w:gridSpan w:val="2"/>
            <w:shd w:val="clear" w:color="auto" w:fill="E5DFEC" w:themeFill="accent4" w:themeFillTint="33"/>
          </w:tcPr>
          <w:p w:rsidR="00F635AF" w:rsidRDefault="009203B1" w:rsidP="00FB3091">
            <w:hyperlink r:id="rId8" w:history="1">
              <w:r w:rsidR="00FB3091" w:rsidRPr="00DA5C2B">
                <w:rPr>
                  <w:rStyle w:val="Hyperlink"/>
                </w:rPr>
                <w:t>http://bit.ly/2mAfwDa</w:t>
              </w:r>
            </w:hyperlink>
            <w:r w:rsidR="00FB3091">
              <w:t xml:space="preserve"> </w:t>
            </w:r>
          </w:p>
        </w:tc>
        <w:tc>
          <w:tcPr>
            <w:tcW w:w="3858" w:type="dxa"/>
            <w:shd w:val="clear" w:color="auto" w:fill="E5DFEC" w:themeFill="accent4" w:themeFillTint="33"/>
          </w:tcPr>
          <w:p w:rsidR="00F635AF" w:rsidRDefault="009203B1" w:rsidP="00FB3091">
            <w:pPr>
              <w:rPr>
                <w:color w:val="FF0000"/>
              </w:rPr>
            </w:pPr>
            <w:hyperlink r:id="rId9" w:history="1">
              <w:r w:rsidR="00FB3091" w:rsidRPr="00DA5C2B">
                <w:rPr>
                  <w:rStyle w:val="Hyperlink"/>
                </w:rPr>
                <w:t>http://bit.ly/2m851JT</w:t>
              </w:r>
            </w:hyperlink>
            <w:r w:rsidR="00FB3091">
              <w:t xml:space="preserve"> </w:t>
            </w:r>
          </w:p>
        </w:tc>
      </w:tr>
      <w:tr w:rsidR="00111E33" w:rsidTr="004B5B78">
        <w:tc>
          <w:tcPr>
            <w:tcW w:w="1809" w:type="dxa"/>
            <w:shd w:val="clear" w:color="auto" w:fill="B2A1C7" w:themeFill="accent4" w:themeFillTint="99"/>
          </w:tcPr>
          <w:p w:rsidR="00111E33" w:rsidRPr="002268B9" w:rsidRDefault="00111E33" w:rsidP="00FB3091">
            <w:pPr>
              <w:rPr>
                <w:b/>
              </w:rPr>
            </w:pPr>
            <w:r w:rsidRPr="002268B9">
              <w:rPr>
                <w:b/>
                <w:color w:val="FFFFFF" w:themeColor="background1"/>
              </w:rPr>
              <w:t>Dækning</w:t>
            </w:r>
          </w:p>
        </w:tc>
        <w:tc>
          <w:tcPr>
            <w:tcW w:w="7969" w:type="dxa"/>
            <w:gridSpan w:val="3"/>
            <w:shd w:val="clear" w:color="auto" w:fill="E5DFEC" w:themeFill="accent4" w:themeFillTint="33"/>
          </w:tcPr>
          <w:p w:rsidR="00111E33" w:rsidRDefault="002D6878" w:rsidP="00FB3091">
            <w:pPr>
              <w:rPr>
                <w:color w:val="FF0000"/>
              </w:rPr>
            </w:pPr>
            <w:r>
              <w:t>Personale fra 08.00-16.00 man-tors. – 08.00-13.00 fredag.</w:t>
            </w:r>
          </w:p>
        </w:tc>
      </w:tr>
      <w:tr w:rsidR="00BA69D3" w:rsidTr="004B5B78">
        <w:tc>
          <w:tcPr>
            <w:tcW w:w="1809" w:type="dxa"/>
            <w:shd w:val="clear" w:color="auto" w:fill="B2A1C7" w:themeFill="accent4" w:themeFillTint="99"/>
          </w:tcPr>
          <w:p w:rsidR="00BA69D3" w:rsidRPr="00F635AF" w:rsidRDefault="00BA69D3" w:rsidP="00FB3091">
            <w:pPr>
              <w:rPr>
                <w:b/>
                <w:color w:val="FFFFFF" w:themeColor="background1"/>
              </w:rPr>
            </w:pPr>
            <w:r w:rsidRPr="00F635AF">
              <w:rPr>
                <w:b/>
                <w:color w:val="FFFFFF" w:themeColor="background1"/>
              </w:rPr>
              <w:t>Målgruppe</w:t>
            </w:r>
          </w:p>
        </w:tc>
        <w:tc>
          <w:tcPr>
            <w:tcW w:w="7969" w:type="dxa"/>
            <w:gridSpan w:val="3"/>
            <w:shd w:val="clear" w:color="auto" w:fill="E5DFEC" w:themeFill="accent4" w:themeFillTint="33"/>
          </w:tcPr>
          <w:p w:rsidR="00BA69D3" w:rsidRDefault="002D6878" w:rsidP="00FB3091">
            <w:r>
              <w:t>Borgere ramt af hjemløshed med sociale eller psykiske udfordringer.</w:t>
            </w:r>
          </w:p>
        </w:tc>
      </w:tr>
      <w:tr w:rsidR="00BA69D3" w:rsidTr="004B5B78">
        <w:tc>
          <w:tcPr>
            <w:tcW w:w="1809" w:type="dxa"/>
            <w:shd w:val="clear" w:color="auto" w:fill="B2A1C7" w:themeFill="accent4" w:themeFillTint="99"/>
          </w:tcPr>
          <w:p w:rsidR="00BA69D3" w:rsidRPr="00F635AF" w:rsidRDefault="002D6878" w:rsidP="00FB3091">
            <w:pPr>
              <w:rPr>
                <w:b/>
                <w:color w:val="FFFFFF" w:themeColor="background1"/>
              </w:rPr>
            </w:pPr>
            <w:r>
              <w:rPr>
                <w:b/>
                <w:color w:val="FFFFFF" w:themeColor="background1"/>
              </w:rPr>
              <w:t>Hvem er ansat</w:t>
            </w:r>
          </w:p>
        </w:tc>
        <w:tc>
          <w:tcPr>
            <w:tcW w:w="7969" w:type="dxa"/>
            <w:gridSpan w:val="3"/>
            <w:shd w:val="clear" w:color="auto" w:fill="E5DFEC" w:themeFill="accent4" w:themeFillTint="33"/>
          </w:tcPr>
          <w:p w:rsidR="00BA69D3" w:rsidRDefault="002D6878" w:rsidP="00FB3091">
            <w:r>
              <w:t>Der er ansat socialrådgiver, pædagogisk personale og studerende.</w:t>
            </w:r>
          </w:p>
        </w:tc>
      </w:tr>
      <w:tr w:rsidR="00BA69D3" w:rsidTr="004B5B78">
        <w:tc>
          <w:tcPr>
            <w:tcW w:w="1809" w:type="dxa"/>
            <w:tcBorders>
              <w:bottom w:val="single" w:sz="4" w:space="0" w:color="auto"/>
            </w:tcBorders>
            <w:shd w:val="clear" w:color="auto" w:fill="B2A1C7" w:themeFill="accent4" w:themeFillTint="99"/>
          </w:tcPr>
          <w:p w:rsidR="00BA69D3" w:rsidRPr="00F635AF" w:rsidRDefault="00BA69D3" w:rsidP="00FB3091">
            <w:pPr>
              <w:rPr>
                <w:b/>
                <w:color w:val="FFFFFF" w:themeColor="background1"/>
              </w:rPr>
            </w:pPr>
            <w:r w:rsidRPr="00F635AF">
              <w:rPr>
                <w:b/>
                <w:color w:val="FFFFFF" w:themeColor="background1"/>
              </w:rPr>
              <w:t>Fysisk rammer</w:t>
            </w:r>
          </w:p>
        </w:tc>
        <w:tc>
          <w:tcPr>
            <w:tcW w:w="7969" w:type="dxa"/>
            <w:gridSpan w:val="3"/>
            <w:tcBorders>
              <w:bottom w:val="single" w:sz="4" w:space="0" w:color="auto"/>
            </w:tcBorders>
            <w:shd w:val="clear" w:color="auto" w:fill="E5DFEC" w:themeFill="accent4" w:themeFillTint="33"/>
          </w:tcPr>
          <w:p w:rsidR="000D1A58" w:rsidRDefault="00C33EC2" w:rsidP="00FB3091">
            <w:r w:rsidRPr="00C33EC2">
              <w:t xml:space="preserve">Pensionatet: Værelserne er møbleret men uden eget bad og toilet. Der er fælles bad og toilet på hver etage. Værelserne er ca. 15 m2. </w:t>
            </w:r>
          </w:p>
          <w:p w:rsidR="002D6878" w:rsidRDefault="00C33EC2" w:rsidP="00FB3091">
            <w:r w:rsidRPr="00C33EC2">
              <w:t>Portner boligen: Værelserne er møbleret men ude</w:t>
            </w:r>
            <w:r w:rsidR="000D1A58">
              <w:t>n</w:t>
            </w:r>
            <w:r w:rsidRPr="00C33EC2">
              <w:t xml:space="preserve"> eget bad og toilet. Der er fælles badeværelse. Værelserne er ca. 15 m2.</w:t>
            </w:r>
          </w:p>
        </w:tc>
      </w:tr>
      <w:tr w:rsidR="00CA28C2" w:rsidTr="004B5B78">
        <w:tc>
          <w:tcPr>
            <w:tcW w:w="1809" w:type="dxa"/>
            <w:tcBorders>
              <w:bottom w:val="single" w:sz="4" w:space="0" w:color="auto"/>
            </w:tcBorders>
            <w:shd w:val="clear" w:color="auto" w:fill="B2A1C7" w:themeFill="accent4" w:themeFillTint="99"/>
          </w:tcPr>
          <w:p w:rsidR="00CA28C2" w:rsidRPr="00F635AF" w:rsidRDefault="00CA28C2" w:rsidP="00FB3091">
            <w:pPr>
              <w:rPr>
                <w:b/>
                <w:color w:val="FFFFFF" w:themeColor="background1"/>
              </w:rPr>
            </w:pPr>
            <w:r>
              <w:rPr>
                <w:b/>
                <w:color w:val="FFFFFF" w:themeColor="background1"/>
              </w:rPr>
              <w:t>Egenbetaling</w:t>
            </w:r>
          </w:p>
        </w:tc>
        <w:tc>
          <w:tcPr>
            <w:tcW w:w="7969" w:type="dxa"/>
            <w:gridSpan w:val="3"/>
            <w:tcBorders>
              <w:bottom w:val="single" w:sz="4" w:space="0" w:color="auto"/>
            </w:tcBorders>
            <w:shd w:val="clear" w:color="auto" w:fill="E5DFEC" w:themeFill="accent4" w:themeFillTint="33"/>
          </w:tcPr>
          <w:p w:rsidR="00CA28C2" w:rsidRDefault="002D6878" w:rsidP="00FB3091">
            <w:r>
              <w:t xml:space="preserve">Egenbetaling fastsættes af </w:t>
            </w:r>
            <w:r w:rsidR="000D1A58">
              <w:t xml:space="preserve">myndighedssagsbehandler. </w:t>
            </w:r>
          </w:p>
        </w:tc>
      </w:tr>
      <w:tr w:rsidR="003A66B4" w:rsidTr="004B5B78">
        <w:tc>
          <w:tcPr>
            <w:tcW w:w="1809" w:type="dxa"/>
            <w:tcBorders>
              <w:top w:val="single" w:sz="4" w:space="0" w:color="auto"/>
              <w:left w:val="nil"/>
              <w:bottom w:val="single" w:sz="4" w:space="0" w:color="auto"/>
              <w:right w:val="nil"/>
            </w:tcBorders>
            <w:shd w:val="clear" w:color="auto" w:fill="FFFFFF" w:themeFill="background1"/>
          </w:tcPr>
          <w:p w:rsidR="003A66B4" w:rsidRPr="00F635AF" w:rsidRDefault="003A66B4" w:rsidP="00FB3091">
            <w:pPr>
              <w:rPr>
                <w:b/>
                <w:color w:val="FFFFFF" w:themeColor="background1"/>
              </w:rPr>
            </w:pPr>
          </w:p>
        </w:tc>
        <w:tc>
          <w:tcPr>
            <w:tcW w:w="7969" w:type="dxa"/>
            <w:gridSpan w:val="3"/>
            <w:tcBorders>
              <w:top w:val="single" w:sz="4" w:space="0" w:color="auto"/>
              <w:left w:val="nil"/>
              <w:bottom w:val="single" w:sz="4" w:space="0" w:color="auto"/>
              <w:right w:val="nil"/>
            </w:tcBorders>
            <w:shd w:val="clear" w:color="auto" w:fill="FFFFFF" w:themeFill="background1"/>
          </w:tcPr>
          <w:p w:rsidR="003A66B4" w:rsidRDefault="003A66B4" w:rsidP="00FB3091"/>
        </w:tc>
      </w:tr>
      <w:tr w:rsidR="00BA69D3" w:rsidTr="004B5B78">
        <w:tc>
          <w:tcPr>
            <w:tcW w:w="9778" w:type="dxa"/>
            <w:gridSpan w:val="4"/>
            <w:tcBorders>
              <w:top w:val="single" w:sz="4" w:space="0" w:color="auto"/>
            </w:tcBorders>
            <w:shd w:val="clear" w:color="auto" w:fill="31849B" w:themeFill="accent5" w:themeFillShade="BF"/>
          </w:tcPr>
          <w:p w:rsidR="00BA69D3" w:rsidRDefault="00BA69D3" w:rsidP="00FB3091">
            <w:r w:rsidRPr="00F635AF">
              <w:rPr>
                <w:b/>
                <w:color w:val="FFFFFF" w:themeColor="background1"/>
                <w:sz w:val="28"/>
              </w:rPr>
              <w:t>I</w:t>
            </w:r>
            <w:r w:rsidR="00F635AF" w:rsidRPr="00F635AF">
              <w:rPr>
                <w:b/>
                <w:color w:val="FFFFFF" w:themeColor="background1"/>
                <w:sz w:val="28"/>
              </w:rPr>
              <w:t>NDSATSEN</w:t>
            </w:r>
          </w:p>
        </w:tc>
      </w:tr>
      <w:tr w:rsidR="00F635AF" w:rsidTr="004B5B78">
        <w:tc>
          <w:tcPr>
            <w:tcW w:w="9778" w:type="dxa"/>
            <w:gridSpan w:val="4"/>
            <w:shd w:val="clear" w:color="auto" w:fill="DAEEF3" w:themeFill="accent5" w:themeFillTint="33"/>
          </w:tcPr>
          <w:p w:rsidR="00A96FD7" w:rsidRPr="00BA69D3" w:rsidRDefault="00662FAD" w:rsidP="00FB3091">
            <w:pPr>
              <w:shd w:val="clear" w:color="auto" w:fill="F4F4F5"/>
            </w:pPr>
            <w:r w:rsidRPr="00662FAD">
              <w:t xml:space="preserve">§ 110 i Lov om Social Service. Pensionatet er et midlertidigt botilbud, der henvender sig til borgere der er ramt af hjemløshed og sociale problemer. </w:t>
            </w:r>
            <w:bookmarkStart w:id="1" w:name="1626"/>
            <w:bookmarkEnd w:id="1"/>
            <w:r w:rsidRPr="00662FAD">
              <w:t xml:space="preserve">Medarbejderne er på pensionatet i dagtimerne på hverdage. Medarbejderne tager udgangspunkt i den enkelte beboers </w:t>
            </w:r>
            <w:r>
              <w:t>opholds</w:t>
            </w:r>
            <w:r w:rsidRPr="00662FAD">
              <w:t xml:space="preserve">plan og støtter beboerne i at styrke deres sociale kompetencer, så de kan vende tilbage til egen bolig. </w:t>
            </w:r>
            <w:r w:rsidRPr="00662FAD">
              <w:br/>
              <w:t xml:space="preserve">Medarbejderne yder også støtte til etablering i eget hjem. Det kan være bostøtte, etablering af netværk eller andre aktiviteter. </w:t>
            </w:r>
          </w:p>
        </w:tc>
      </w:tr>
      <w:tr w:rsidR="00BA69D3" w:rsidRPr="00BA69D3" w:rsidTr="004B5B78">
        <w:tc>
          <w:tcPr>
            <w:tcW w:w="1829" w:type="dxa"/>
            <w:gridSpan w:val="2"/>
            <w:shd w:val="clear" w:color="auto" w:fill="4BACC6" w:themeFill="accent5"/>
          </w:tcPr>
          <w:p w:rsidR="00BA69D3" w:rsidRPr="00F635AF" w:rsidRDefault="00CA28C2" w:rsidP="00FB3091">
            <w:pPr>
              <w:rPr>
                <w:b/>
                <w:color w:val="FFFFFF" w:themeColor="background1"/>
              </w:rPr>
            </w:pPr>
            <w:r>
              <w:rPr>
                <w:b/>
                <w:color w:val="FFFFFF" w:themeColor="background1"/>
              </w:rPr>
              <w:t>Ledsagelse</w:t>
            </w:r>
          </w:p>
        </w:tc>
        <w:tc>
          <w:tcPr>
            <w:tcW w:w="7949" w:type="dxa"/>
            <w:gridSpan w:val="2"/>
            <w:shd w:val="clear" w:color="auto" w:fill="DAEEF3" w:themeFill="accent5" w:themeFillTint="33"/>
          </w:tcPr>
          <w:p w:rsidR="00BA69D3" w:rsidRPr="00BA69D3" w:rsidRDefault="002D6878" w:rsidP="00FB3091">
            <w:pPr>
              <w:rPr>
                <w:color w:val="FF0000"/>
              </w:rPr>
            </w:pPr>
            <w:r w:rsidRPr="002D6878">
              <w:rPr>
                <w:color w:val="000000" w:themeColor="text1"/>
              </w:rPr>
              <w:t>Ledsagelse til møder med relevante samarbejdspartnere</w:t>
            </w:r>
          </w:p>
        </w:tc>
      </w:tr>
      <w:tr w:rsidR="00CA28C2" w:rsidRPr="00BA69D3" w:rsidTr="004B5B78">
        <w:tc>
          <w:tcPr>
            <w:tcW w:w="1829" w:type="dxa"/>
            <w:gridSpan w:val="2"/>
            <w:shd w:val="clear" w:color="auto" w:fill="4BACC6" w:themeFill="accent5"/>
          </w:tcPr>
          <w:p w:rsidR="00CA28C2" w:rsidRPr="00F635AF" w:rsidRDefault="00CA28C2" w:rsidP="00FB3091">
            <w:pPr>
              <w:rPr>
                <w:b/>
                <w:color w:val="FFFFFF" w:themeColor="background1"/>
              </w:rPr>
            </w:pPr>
            <w:r w:rsidRPr="00F635AF">
              <w:rPr>
                <w:b/>
                <w:color w:val="FFFFFF" w:themeColor="background1"/>
              </w:rPr>
              <w:t>Pædagogiske metoder</w:t>
            </w:r>
          </w:p>
        </w:tc>
        <w:tc>
          <w:tcPr>
            <w:tcW w:w="7949" w:type="dxa"/>
            <w:gridSpan w:val="2"/>
            <w:shd w:val="clear" w:color="auto" w:fill="DAEEF3" w:themeFill="accent5" w:themeFillTint="33"/>
          </w:tcPr>
          <w:p w:rsidR="00CA28C2" w:rsidRPr="00BA69D3" w:rsidRDefault="00C33EC2" w:rsidP="00FB3091">
            <w:pPr>
              <w:rPr>
                <w:color w:val="FF0000"/>
              </w:rPr>
            </w:pPr>
            <w:r w:rsidRPr="00C33EC2">
              <w:rPr>
                <w:color w:val="000000" w:themeColor="text1"/>
              </w:rPr>
              <w:t>Alle beboere får ved indflytning tilknyttet en casemanager</w:t>
            </w:r>
            <w:r w:rsidR="000D1A58">
              <w:rPr>
                <w:color w:val="000000" w:themeColor="text1"/>
              </w:rPr>
              <w:t>,</w:t>
            </w:r>
            <w:r w:rsidRPr="00C33EC2">
              <w:rPr>
                <w:color w:val="000000" w:themeColor="text1"/>
              </w:rPr>
              <w:t xml:space="preserve"> som med udgangspunkt i </w:t>
            </w:r>
            <w:r w:rsidR="000D1A58">
              <w:rPr>
                <w:color w:val="000000" w:themeColor="text1"/>
              </w:rPr>
              <w:t>kontinuerligt relationsarbejde</w:t>
            </w:r>
            <w:r w:rsidRPr="00C33EC2">
              <w:rPr>
                <w:color w:val="000000" w:themeColor="text1"/>
              </w:rPr>
              <w:t xml:space="preserve"> støtter beboerne i deres dagligdag. Gennem jeg-støttende samtaler, motivationsar</w:t>
            </w:r>
            <w:r w:rsidR="000D1A58">
              <w:rPr>
                <w:color w:val="000000" w:themeColor="text1"/>
              </w:rPr>
              <w:t>bejde og en anerkendende ressourc</w:t>
            </w:r>
            <w:r w:rsidRPr="00C33EC2">
              <w:rPr>
                <w:color w:val="000000" w:themeColor="text1"/>
              </w:rPr>
              <w:t>eorienteret tilgang, arbejdes der med styrkelse af sociale færdigheder. Der tilbydes r</w:t>
            </w:r>
            <w:r w:rsidR="000D1A58">
              <w:rPr>
                <w:color w:val="000000" w:themeColor="text1"/>
              </w:rPr>
              <w:t xml:space="preserve">åd og vejledning i forhold til </w:t>
            </w:r>
            <w:r w:rsidRPr="00C33EC2">
              <w:rPr>
                <w:color w:val="000000" w:themeColor="text1"/>
              </w:rPr>
              <w:t>at kunne opnå og bevare egen bolig.</w:t>
            </w:r>
            <w:r w:rsidR="002B4312">
              <w:rPr>
                <w:color w:val="000000" w:themeColor="text1"/>
              </w:rPr>
              <w:br/>
            </w:r>
            <w:r w:rsidR="002D6878" w:rsidRPr="002D6878">
              <w:rPr>
                <w:color w:val="000000" w:themeColor="text1"/>
              </w:rPr>
              <w:t>Anerkendende tilgange og systemisk forståelse. – Motiverende samtaler, Jeg-</w:t>
            </w:r>
            <w:r w:rsidR="00FB3091">
              <w:rPr>
                <w:color w:val="000000" w:themeColor="text1"/>
              </w:rPr>
              <w:lastRenderedPageBreak/>
              <w:t>støttende samtaler, empowerment</w:t>
            </w:r>
            <w:r w:rsidR="002D6878" w:rsidRPr="002D6878">
              <w:rPr>
                <w:color w:val="000000" w:themeColor="text1"/>
              </w:rPr>
              <w:t>, relationspædagogik og recovery.</w:t>
            </w:r>
          </w:p>
        </w:tc>
      </w:tr>
      <w:tr w:rsidR="00CA28C2" w:rsidRPr="00BA69D3" w:rsidTr="004B5B78">
        <w:tc>
          <w:tcPr>
            <w:tcW w:w="1829" w:type="dxa"/>
            <w:gridSpan w:val="2"/>
            <w:shd w:val="clear" w:color="auto" w:fill="4BACC6" w:themeFill="accent5"/>
          </w:tcPr>
          <w:p w:rsidR="00CA28C2" w:rsidRPr="00F635AF" w:rsidRDefault="00CA28C2" w:rsidP="00FB3091">
            <w:pPr>
              <w:rPr>
                <w:b/>
                <w:color w:val="FFFFFF" w:themeColor="background1"/>
              </w:rPr>
            </w:pPr>
            <w:r>
              <w:rPr>
                <w:b/>
                <w:color w:val="FFFFFF" w:themeColor="background1"/>
              </w:rPr>
              <w:lastRenderedPageBreak/>
              <w:t>Værdier</w:t>
            </w:r>
          </w:p>
        </w:tc>
        <w:tc>
          <w:tcPr>
            <w:tcW w:w="7949" w:type="dxa"/>
            <w:gridSpan w:val="2"/>
            <w:shd w:val="clear" w:color="auto" w:fill="DAEEF3" w:themeFill="accent5" w:themeFillTint="33"/>
          </w:tcPr>
          <w:p w:rsidR="00CA28C2" w:rsidRPr="00BA69D3" w:rsidRDefault="000D1A58" w:rsidP="00FB3091">
            <w:r>
              <w:t>Personalet s</w:t>
            </w:r>
            <w:r w:rsidR="00C33EC2" w:rsidRPr="00C33EC2">
              <w:t>øger at skab</w:t>
            </w:r>
            <w:r>
              <w:t xml:space="preserve">e en tryg og meningsfuld ramme </w:t>
            </w:r>
            <w:r w:rsidR="00C33EC2" w:rsidRPr="00C33EC2">
              <w:t xml:space="preserve">for hjemløse i et anerkendende miljø. </w:t>
            </w:r>
            <w:r>
              <w:t xml:space="preserve">Personalet </w:t>
            </w:r>
            <w:r w:rsidR="00C33EC2" w:rsidRPr="00C33EC2">
              <w:t>modtager hvert enkelt menneske med åbent sind og værdighed, inspirerer og udvikler borgernes ressourcer til at skabe et meningsfyldt liv.</w:t>
            </w:r>
          </w:p>
        </w:tc>
      </w:tr>
      <w:tr w:rsidR="00CA28C2" w:rsidRPr="00BA69D3" w:rsidTr="004B5B78">
        <w:tc>
          <w:tcPr>
            <w:tcW w:w="1829" w:type="dxa"/>
            <w:gridSpan w:val="2"/>
            <w:tcBorders>
              <w:bottom w:val="single" w:sz="4" w:space="0" w:color="auto"/>
            </w:tcBorders>
            <w:shd w:val="clear" w:color="auto" w:fill="4BACC6" w:themeFill="accent5"/>
          </w:tcPr>
          <w:p w:rsidR="00CA28C2" w:rsidRPr="00F635AF" w:rsidRDefault="00CA28C2" w:rsidP="00FB3091">
            <w:pPr>
              <w:rPr>
                <w:b/>
                <w:color w:val="FFFFFF" w:themeColor="background1"/>
              </w:rPr>
            </w:pPr>
            <w:r w:rsidRPr="00F635AF">
              <w:rPr>
                <w:b/>
                <w:color w:val="FFFFFF" w:themeColor="background1"/>
              </w:rPr>
              <w:t>Brugerindflydelse</w:t>
            </w:r>
          </w:p>
        </w:tc>
        <w:tc>
          <w:tcPr>
            <w:tcW w:w="7949" w:type="dxa"/>
            <w:gridSpan w:val="2"/>
            <w:tcBorders>
              <w:bottom w:val="single" w:sz="4" w:space="0" w:color="auto"/>
            </w:tcBorders>
            <w:shd w:val="clear" w:color="auto" w:fill="DAEEF3" w:themeFill="accent5" w:themeFillTint="33"/>
          </w:tcPr>
          <w:p w:rsidR="00D6292B" w:rsidRPr="00D6292B" w:rsidRDefault="00D6292B" w:rsidP="00FB3091">
            <w:r w:rsidRPr="00D6292B">
              <w:t>Personalet understøtter, så vidt det er muligt, beboernes initiativer. Hvis de ikke kan gøre rent, samarbejder man om det, og beboeren kan lære hvordan det gøres.</w:t>
            </w:r>
          </w:p>
          <w:p w:rsidR="00952475" w:rsidRPr="00D6292B" w:rsidRDefault="00D6292B" w:rsidP="00FB3091">
            <w:r w:rsidRPr="00D6292B">
              <w:t>Hvis beboerne har ønsker om kre</w:t>
            </w:r>
            <w:r w:rsidR="00952475">
              <w:t xml:space="preserve">ativitet eller andet skaffer Pensionatet </w:t>
            </w:r>
            <w:r w:rsidRPr="00D6292B">
              <w:t>gerne materiale for at understøtte initiativet, hvis det ligger inden</w:t>
            </w:r>
            <w:r w:rsidR="000D1A58">
              <w:t xml:space="preserve"> </w:t>
            </w:r>
            <w:r w:rsidRPr="00D6292B">
              <w:t xml:space="preserve">for det muliges grænser. </w:t>
            </w:r>
          </w:p>
          <w:p w:rsidR="00CA28C2" w:rsidRPr="00BA69D3" w:rsidRDefault="00952475" w:rsidP="00FB3091">
            <w:r>
              <w:t>Pensionatet</w:t>
            </w:r>
            <w:r w:rsidR="000D1A58">
              <w:t xml:space="preserve"> guider til </w:t>
            </w:r>
            <w:r w:rsidR="00D6292B" w:rsidRPr="00D6292B">
              <w:t>hvilke fora beboernes ønsker og behov kan blive taget op i. Vi lytter til det de kommer med, reagerer på deres behov og støtter dem i det de gerne vil, Det er en balance at respektere, at folk g</w:t>
            </w:r>
            <w:r>
              <w:t xml:space="preserve">erne vil være sig selv, og at </w:t>
            </w:r>
            <w:r w:rsidR="000D1A58">
              <w:t xml:space="preserve">personalet </w:t>
            </w:r>
            <w:r w:rsidR="00D6292B" w:rsidRPr="00D6292B">
              <w:t xml:space="preserve">samtidig skal holde dem i gang i forhold til at komme videre med deres liv. </w:t>
            </w:r>
          </w:p>
        </w:tc>
      </w:tr>
      <w:tr w:rsidR="00CA28C2" w:rsidRPr="00BA69D3" w:rsidTr="004B5B78">
        <w:tc>
          <w:tcPr>
            <w:tcW w:w="1829" w:type="dxa"/>
            <w:gridSpan w:val="2"/>
            <w:tcBorders>
              <w:bottom w:val="single" w:sz="4" w:space="0" w:color="auto"/>
            </w:tcBorders>
            <w:shd w:val="clear" w:color="auto" w:fill="4BACC6" w:themeFill="accent5"/>
          </w:tcPr>
          <w:p w:rsidR="00CA28C2" w:rsidRPr="00F635AF" w:rsidRDefault="00CA28C2" w:rsidP="00FB3091">
            <w:pPr>
              <w:rPr>
                <w:b/>
                <w:color w:val="FFFFFF" w:themeColor="background1"/>
              </w:rPr>
            </w:pPr>
            <w:r>
              <w:rPr>
                <w:b/>
                <w:color w:val="FFFFFF" w:themeColor="background1"/>
              </w:rPr>
              <w:t>Samarbejde med pårørende</w:t>
            </w:r>
          </w:p>
        </w:tc>
        <w:tc>
          <w:tcPr>
            <w:tcW w:w="7949" w:type="dxa"/>
            <w:gridSpan w:val="2"/>
            <w:tcBorders>
              <w:bottom w:val="single" w:sz="4" w:space="0" w:color="auto"/>
            </w:tcBorders>
            <w:shd w:val="clear" w:color="auto" w:fill="DAEEF3" w:themeFill="accent5" w:themeFillTint="33"/>
          </w:tcPr>
          <w:p w:rsidR="00CA28C2" w:rsidRDefault="00952475" w:rsidP="00FB3091">
            <w:r>
              <w:t xml:space="preserve">Der er samarbejde med pårørende i det omfang at beboerne har givet samtykke til dette, samt at beboerne ønsker at der skal samarbejdes med de pårørende. </w:t>
            </w:r>
          </w:p>
        </w:tc>
      </w:tr>
      <w:tr w:rsidR="00CA28C2" w:rsidRPr="00BA69D3" w:rsidTr="004B5B78">
        <w:tc>
          <w:tcPr>
            <w:tcW w:w="1829" w:type="dxa"/>
            <w:gridSpan w:val="2"/>
            <w:tcBorders>
              <w:top w:val="single" w:sz="4" w:space="0" w:color="auto"/>
              <w:left w:val="nil"/>
              <w:bottom w:val="single" w:sz="4" w:space="0" w:color="auto"/>
              <w:right w:val="nil"/>
            </w:tcBorders>
            <w:shd w:val="clear" w:color="auto" w:fill="auto"/>
          </w:tcPr>
          <w:p w:rsidR="00CA28C2" w:rsidRDefault="00CA28C2" w:rsidP="00FB3091">
            <w:pPr>
              <w:rPr>
                <w:b/>
                <w:color w:val="FFFFFF" w:themeColor="background1"/>
              </w:rPr>
            </w:pPr>
          </w:p>
        </w:tc>
        <w:tc>
          <w:tcPr>
            <w:tcW w:w="7949" w:type="dxa"/>
            <w:gridSpan w:val="2"/>
            <w:tcBorders>
              <w:top w:val="single" w:sz="4" w:space="0" w:color="auto"/>
              <w:left w:val="nil"/>
              <w:bottom w:val="single" w:sz="4" w:space="0" w:color="auto"/>
              <w:right w:val="nil"/>
            </w:tcBorders>
            <w:shd w:val="clear" w:color="auto" w:fill="auto"/>
          </w:tcPr>
          <w:p w:rsidR="00CA28C2" w:rsidRDefault="00CA28C2" w:rsidP="00FB3091"/>
        </w:tc>
      </w:tr>
      <w:tr w:rsidR="00CA28C2" w:rsidRPr="00BA69D3" w:rsidTr="004B5B78">
        <w:tc>
          <w:tcPr>
            <w:tcW w:w="9778" w:type="dxa"/>
            <w:gridSpan w:val="4"/>
            <w:tcBorders>
              <w:top w:val="single" w:sz="4" w:space="0" w:color="auto"/>
            </w:tcBorders>
            <w:shd w:val="clear" w:color="auto" w:fill="76923C" w:themeFill="accent3" w:themeFillShade="BF"/>
          </w:tcPr>
          <w:p w:rsidR="00CA28C2" w:rsidRPr="00CA28C2" w:rsidRDefault="00A96FD7" w:rsidP="00FB3091">
            <w:pPr>
              <w:rPr>
                <w:sz w:val="32"/>
              </w:rPr>
            </w:pPr>
            <w:r>
              <w:rPr>
                <w:b/>
                <w:color w:val="FFFFFF" w:themeColor="background1"/>
                <w:sz w:val="28"/>
              </w:rPr>
              <w:t>INDHOLD</w:t>
            </w:r>
          </w:p>
        </w:tc>
      </w:tr>
      <w:tr w:rsidR="00CA28C2" w:rsidRPr="00BA69D3" w:rsidTr="004B5B78">
        <w:tc>
          <w:tcPr>
            <w:tcW w:w="1829" w:type="dxa"/>
            <w:gridSpan w:val="2"/>
            <w:tcBorders>
              <w:bottom w:val="single" w:sz="4" w:space="0" w:color="auto"/>
            </w:tcBorders>
            <w:shd w:val="clear" w:color="auto" w:fill="9BBB59" w:themeFill="accent3"/>
          </w:tcPr>
          <w:p w:rsidR="00CA28C2" w:rsidRDefault="00CA28C2" w:rsidP="00FB3091">
            <w:pPr>
              <w:rPr>
                <w:b/>
                <w:color w:val="FFFFFF" w:themeColor="background1"/>
              </w:rPr>
            </w:pPr>
            <w:r>
              <w:rPr>
                <w:b/>
                <w:color w:val="FFFFFF" w:themeColor="background1"/>
              </w:rPr>
              <w:t>Aktiviteter og traditioner</w:t>
            </w:r>
          </w:p>
        </w:tc>
        <w:tc>
          <w:tcPr>
            <w:tcW w:w="7949" w:type="dxa"/>
            <w:gridSpan w:val="2"/>
            <w:tcBorders>
              <w:bottom w:val="single" w:sz="4" w:space="0" w:color="auto"/>
            </w:tcBorders>
            <w:shd w:val="clear" w:color="auto" w:fill="EAF1DD" w:themeFill="accent3" w:themeFillTint="33"/>
          </w:tcPr>
          <w:p w:rsidR="00CA28C2" w:rsidRDefault="00C33EC2" w:rsidP="00FB3091">
            <w:r w:rsidRPr="00C33EC2">
              <w:t>Pensionatet: Der er en årlig tur, hvor beboerne selv er med til at planlægge hvor turen går hen. En gang ugentligt er der gå tur i skoven. Hvert år holder Pensionatet julefrokost med beboerne, hvor personale samt beboer deltager i madlavningen. Der er beboermøde en gang om måned, hvor medarbejder kan give informationer og beboer kan komme med ønske til forandre eller for eksempel til hvor turen næste gang skal gå til.</w:t>
            </w:r>
          </w:p>
          <w:p w:rsidR="000D1A58" w:rsidRDefault="009C3105" w:rsidP="00FB3091">
            <w:r w:rsidRPr="009C3105">
              <w:t xml:space="preserve">Pensionatet: Der er morgenmad hver fredag, samt frokost ved beboermøderne en gang om måneden. </w:t>
            </w:r>
          </w:p>
          <w:p w:rsidR="009C3105" w:rsidRDefault="00B12C3B" w:rsidP="00FB3091">
            <w:r>
              <w:t>Portner</w:t>
            </w:r>
            <w:r w:rsidR="009C3105" w:rsidRPr="009C3105">
              <w:t>boligen: Mulighed for kaffe/te og mad ved beboermøderne.</w:t>
            </w:r>
          </w:p>
        </w:tc>
      </w:tr>
      <w:tr w:rsidR="00CA28C2" w:rsidRPr="00BA69D3" w:rsidTr="004B5B78">
        <w:tc>
          <w:tcPr>
            <w:tcW w:w="1829" w:type="dxa"/>
            <w:gridSpan w:val="2"/>
            <w:tcBorders>
              <w:bottom w:val="single" w:sz="4" w:space="0" w:color="auto"/>
            </w:tcBorders>
            <w:shd w:val="clear" w:color="auto" w:fill="9BBB59" w:themeFill="accent3"/>
          </w:tcPr>
          <w:p w:rsidR="00CA28C2" w:rsidRDefault="00CA28C2" w:rsidP="00FB3091">
            <w:pPr>
              <w:rPr>
                <w:b/>
                <w:color w:val="FFFFFF" w:themeColor="background1"/>
              </w:rPr>
            </w:pPr>
            <w:r>
              <w:rPr>
                <w:b/>
                <w:color w:val="FFFFFF" w:themeColor="background1"/>
              </w:rPr>
              <w:t>Dagligdagens rytme</w:t>
            </w:r>
          </w:p>
        </w:tc>
        <w:tc>
          <w:tcPr>
            <w:tcW w:w="7949" w:type="dxa"/>
            <w:gridSpan w:val="2"/>
            <w:tcBorders>
              <w:bottom w:val="single" w:sz="4" w:space="0" w:color="auto"/>
            </w:tcBorders>
            <w:shd w:val="clear" w:color="auto" w:fill="EAF1DD" w:themeFill="accent3" w:themeFillTint="33"/>
          </w:tcPr>
          <w:p w:rsidR="000D1A58" w:rsidRDefault="002336EB" w:rsidP="00FB3091">
            <w:pPr>
              <w:rPr>
                <w:rFonts w:eastAsia="Times New Roman" w:cs="Times New Roman"/>
                <w:bCs/>
                <w:szCs w:val="24"/>
                <w:lang w:eastAsia="da-DK"/>
              </w:rPr>
            </w:pPr>
            <w:r w:rsidRPr="000D1A58">
              <w:rPr>
                <w:rFonts w:eastAsia="Times New Roman" w:cs="Times New Roman"/>
                <w:bCs/>
                <w:szCs w:val="24"/>
                <w:lang w:eastAsia="da-DK"/>
              </w:rPr>
              <w:t>Pensionatet prioriterer at</w:t>
            </w:r>
            <w:r w:rsidR="00952475" w:rsidRPr="000D1A58">
              <w:rPr>
                <w:rFonts w:eastAsia="Times New Roman" w:cs="Times New Roman"/>
                <w:bCs/>
                <w:szCs w:val="24"/>
                <w:lang w:eastAsia="da-DK"/>
              </w:rPr>
              <w:t xml:space="preserve"> kontor</w:t>
            </w:r>
            <w:r w:rsidRPr="000D1A58">
              <w:rPr>
                <w:rFonts w:eastAsia="Times New Roman" w:cs="Times New Roman"/>
                <w:bCs/>
                <w:szCs w:val="24"/>
                <w:lang w:eastAsia="da-DK"/>
              </w:rPr>
              <w:t>et er åbent</w:t>
            </w:r>
            <w:r w:rsidR="000D1A58">
              <w:rPr>
                <w:rFonts w:eastAsia="Times New Roman" w:cs="Times New Roman"/>
                <w:bCs/>
                <w:szCs w:val="24"/>
                <w:lang w:eastAsia="da-DK"/>
              </w:rPr>
              <w:t xml:space="preserve"> </w:t>
            </w:r>
            <w:r w:rsidRPr="000D1A58">
              <w:rPr>
                <w:rFonts w:eastAsia="Times New Roman" w:cs="Times New Roman"/>
                <w:bCs/>
                <w:szCs w:val="24"/>
                <w:lang w:eastAsia="da-DK"/>
              </w:rPr>
              <w:t>så vidt det er muligt.</w:t>
            </w:r>
            <w:r w:rsidR="00952475" w:rsidRPr="000D1A58">
              <w:rPr>
                <w:rFonts w:eastAsia="Times New Roman" w:cs="Times New Roman"/>
                <w:bCs/>
                <w:szCs w:val="24"/>
                <w:lang w:eastAsia="da-DK"/>
              </w:rPr>
              <w:t xml:space="preserve"> </w:t>
            </w:r>
          </w:p>
          <w:p w:rsidR="00952475" w:rsidRPr="000D1A58" w:rsidRDefault="00952475" w:rsidP="00FB3091">
            <w:pPr>
              <w:rPr>
                <w:rFonts w:eastAsia="Times New Roman" w:cs="Times New Roman"/>
                <w:bCs/>
                <w:szCs w:val="24"/>
                <w:lang w:eastAsia="da-DK"/>
              </w:rPr>
            </w:pPr>
            <w:r w:rsidRPr="000D1A58">
              <w:rPr>
                <w:rFonts w:eastAsia="Times New Roman" w:cs="Times New Roman"/>
                <w:bCs/>
                <w:szCs w:val="24"/>
                <w:lang w:eastAsia="da-DK"/>
              </w:rPr>
              <w:t>Både personale og brugere er med til indretning, praktisk arbejde, istandsættelsesprojekter, madlavning, julefrokoster, påskefrokoster og udflugter.</w:t>
            </w:r>
          </w:p>
          <w:p w:rsidR="00952475" w:rsidRPr="000D1A58" w:rsidRDefault="00952475" w:rsidP="00FB3091">
            <w:pPr>
              <w:rPr>
                <w:rFonts w:eastAsia="Times New Roman" w:cs="Times New Roman"/>
                <w:bCs/>
                <w:szCs w:val="24"/>
                <w:lang w:eastAsia="da-DK"/>
              </w:rPr>
            </w:pPr>
            <w:r w:rsidRPr="000D1A58">
              <w:rPr>
                <w:rFonts w:eastAsia="Times New Roman" w:cs="Times New Roman"/>
                <w:bCs/>
                <w:szCs w:val="24"/>
                <w:lang w:eastAsia="da-DK"/>
              </w:rPr>
              <w:t xml:space="preserve">Vi er alle, personale og beboere, med til, at bære kulturen videre til nye beboere på en inkluderende og involverende måde. Det endelige ansvar for kultur og formidling hviler på personalet. </w:t>
            </w:r>
          </w:p>
          <w:p w:rsidR="00A96FD7" w:rsidRDefault="004678D3" w:rsidP="00FB3091">
            <w:pPr>
              <w:rPr>
                <w:rFonts w:eastAsia="Times New Roman" w:cs="Times New Roman"/>
                <w:bCs/>
                <w:szCs w:val="24"/>
                <w:lang w:eastAsia="da-DK"/>
              </w:rPr>
            </w:pPr>
            <w:r w:rsidRPr="000D1A58">
              <w:rPr>
                <w:rFonts w:eastAsia="Times New Roman" w:cs="Times New Roman"/>
                <w:bCs/>
                <w:szCs w:val="24"/>
                <w:lang w:eastAsia="da-DK"/>
              </w:rPr>
              <w:t>Nogle beboere laver mad og bager brød på eget initiativ. Sætter blomster op og dyrker grøntsager i haven.</w:t>
            </w:r>
          </w:p>
          <w:p w:rsidR="004B5B78" w:rsidRDefault="004B5B78" w:rsidP="004B5B78">
            <w:r>
              <w:t>Dagligdagens rytme på Pensionatet er naturligvis mangefold mere nuanceret end en kort beskrivelse kan gengive. Hver dag har sine udfordringer og solstrålehistorier.</w:t>
            </w:r>
          </w:p>
        </w:tc>
      </w:tr>
    </w:tbl>
    <w:p w:rsidR="00BA69D3" w:rsidRPr="00CA1439" w:rsidRDefault="00BA69D3" w:rsidP="00FB3091"/>
    <w:sectPr w:rsidR="00BA69D3" w:rsidRPr="00CA1439">
      <w:headerReference w:type="default" r:id="rId10"/>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3B1" w:rsidRDefault="009203B1" w:rsidP="00BF5393">
      <w:r>
        <w:separator/>
      </w:r>
    </w:p>
  </w:endnote>
  <w:endnote w:type="continuationSeparator" w:id="0">
    <w:p w:rsidR="009203B1" w:rsidRDefault="009203B1" w:rsidP="00BF5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8373982"/>
      <w:docPartObj>
        <w:docPartGallery w:val="Page Numbers (Bottom of Page)"/>
        <w:docPartUnique/>
      </w:docPartObj>
    </w:sdtPr>
    <w:sdtEndPr/>
    <w:sdtContent>
      <w:sdt>
        <w:sdtPr>
          <w:id w:val="860082579"/>
          <w:docPartObj>
            <w:docPartGallery w:val="Page Numbers (Top of Page)"/>
            <w:docPartUnique/>
          </w:docPartObj>
        </w:sdtPr>
        <w:sdtEndPr/>
        <w:sdtContent>
          <w:p w:rsidR="00796B62" w:rsidRDefault="00796B62" w:rsidP="00BF5393">
            <w:pPr>
              <w:pStyle w:val="Sidefod"/>
            </w:pPr>
            <w:r w:rsidRPr="00796B62">
              <w:rPr>
                <w:sz w:val="24"/>
                <w:szCs w:val="24"/>
              </w:rPr>
              <w:fldChar w:fldCharType="begin"/>
            </w:r>
            <w:r w:rsidRPr="00796B62">
              <w:instrText>PAGE</w:instrText>
            </w:r>
            <w:r w:rsidRPr="00796B62">
              <w:rPr>
                <w:sz w:val="24"/>
                <w:szCs w:val="24"/>
              </w:rPr>
              <w:fldChar w:fldCharType="separate"/>
            </w:r>
            <w:r w:rsidR="00115749">
              <w:rPr>
                <w:noProof/>
              </w:rPr>
              <w:t>2</w:t>
            </w:r>
            <w:r w:rsidRPr="00796B62">
              <w:rPr>
                <w:sz w:val="24"/>
                <w:szCs w:val="24"/>
              </w:rPr>
              <w:fldChar w:fldCharType="end"/>
            </w:r>
            <w:r w:rsidRPr="00796B62">
              <w:t xml:space="preserve"> / </w:t>
            </w:r>
            <w:r w:rsidRPr="00796B62">
              <w:rPr>
                <w:sz w:val="24"/>
                <w:szCs w:val="24"/>
              </w:rPr>
              <w:fldChar w:fldCharType="begin"/>
            </w:r>
            <w:r w:rsidRPr="00796B62">
              <w:instrText>NUMPAGES</w:instrText>
            </w:r>
            <w:r w:rsidRPr="00796B62">
              <w:rPr>
                <w:sz w:val="24"/>
                <w:szCs w:val="24"/>
              </w:rPr>
              <w:fldChar w:fldCharType="separate"/>
            </w:r>
            <w:r w:rsidR="00115749">
              <w:rPr>
                <w:noProof/>
              </w:rPr>
              <w:t>2</w:t>
            </w:r>
            <w:r w:rsidRPr="00796B62">
              <w:rPr>
                <w:sz w:val="24"/>
                <w:szCs w:val="24"/>
              </w:rPr>
              <w:fldChar w:fldCharType="end"/>
            </w:r>
          </w:p>
        </w:sdtContent>
      </w:sdt>
    </w:sdtContent>
  </w:sdt>
  <w:p w:rsidR="00796B62" w:rsidRDefault="00796B62" w:rsidP="00BF5393">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3B1" w:rsidRDefault="009203B1" w:rsidP="00BF5393">
      <w:r>
        <w:separator/>
      </w:r>
    </w:p>
  </w:footnote>
  <w:footnote w:type="continuationSeparator" w:id="0">
    <w:p w:rsidR="009203B1" w:rsidRDefault="009203B1" w:rsidP="00BF53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6BA" w:rsidRDefault="005A26BA" w:rsidP="005A26BA">
    <w:pPr>
      <w:pStyle w:val="Sidehoved"/>
      <w:spacing w:after="0"/>
      <w:jc w:val="right"/>
    </w:pPr>
    <w:r>
      <w:rPr>
        <w:noProof/>
        <w:lang w:eastAsia="da-DK"/>
      </w:rPr>
      <w:drawing>
        <wp:anchor distT="0" distB="0" distL="114300" distR="114300" simplePos="0" relativeHeight="251657216" behindDoc="1" locked="0" layoutInCell="1" allowOverlap="1" wp14:anchorId="74D2AA15" wp14:editId="50D3DAF1">
          <wp:simplePos x="0" y="0"/>
          <wp:positionH relativeFrom="column">
            <wp:posOffset>4652010</wp:posOffset>
          </wp:positionH>
          <wp:positionV relativeFrom="paragraph">
            <wp:posOffset>-76200</wp:posOffset>
          </wp:positionV>
          <wp:extent cx="1590040" cy="444500"/>
          <wp:effectExtent l="0" t="0" r="0" b="0"/>
          <wp:wrapTight wrapText="bothSides">
            <wp:wrapPolygon edited="0">
              <wp:start x="1553" y="0"/>
              <wp:lineTo x="0" y="3703"/>
              <wp:lineTo x="0" y="17589"/>
              <wp:lineTo x="776" y="20366"/>
              <wp:lineTo x="3882" y="20366"/>
              <wp:lineTo x="20444" y="19440"/>
              <wp:lineTo x="20703" y="3703"/>
              <wp:lineTo x="17856" y="1851"/>
              <wp:lineTo x="3364" y="0"/>
              <wp:lineTo x="1553" y="0"/>
            </wp:wrapPolygon>
          </wp:wrapTight>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t logo 2014"/>
                  <pic:cNvPicPr/>
                </pic:nvPicPr>
                <pic:blipFill>
                  <a:blip r:embed="rId1">
                    <a:extLst>
                      <a:ext uri="{28A0092B-C50C-407E-A947-70E740481C1C}">
                        <a14:useLocalDpi xmlns:a14="http://schemas.microsoft.com/office/drawing/2010/main" val="0"/>
                      </a:ext>
                    </a:extLst>
                  </a:blip>
                  <a:stretch>
                    <a:fillRect/>
                  </a:stretch>
                </pic:blipFill>
                <pic:spPr>
                  <a:xfrm>
                    <a:off x="0" y="0"/>
                    <a:ext cx="1590040" cy="444500"/>
                  </a:xfrm>
                  <a:prstGeom prst="rect">
                    <a:avLst/>
                  </a:prstGeom>
                </pic:spPr>
              </pic:pic>
            </a:graphicData>
          </a:graphic>
          <wp14:sizeRelH relativeFrom="page">
            <wp14:pctWidth>0</wp14:pctWidth>
          </wp14:sizeRelH>
          <wp14:sizeRelV relativeFrom="page">
            <wp14:pctHeight>0</wp14:pctHeight>
          </wp14:sizeRelV>
        </wp:anchor>
      </w:drawing>
    </w:r>
  </w:p>
  <w:p w:rsidR="005A26BA" w:rsidRDefault="005A26BA" w:rsidP="005A26BA">
    <w:pPr>
      <w:pStyle w:val="Sidehoved"/>
      <w:spacing w:after="0"/>
      <w:jc w:val="right"/>
    </w:pPr>
  </w:p>
  <w:p w:rsidR="00796B62" w:rsidRPr="00796B62" w:rsidRDefault="00F635AF" w:rsidP="005A26BA">
    <w:pPr>
      <w:pStyle w:val="Sidehoved"/>
      <w:spacing w:after="0" w:line="240" w:lineRule="auto"/>
      <w:jc w:val="right"/>
    </w:pPr>
    <w:r>
      <w:t xml:space="preserve">Ydelsesbeskrivelse for </w:t>
    </w:r>
    <w:r w:rsidR="00FB3091">
      <w:t>Pensionatet og Portnerboligen – Center for Rusmidler, Omsorg og Støtte</w:t>
    </w:r>
  </w:p>
  <w:p w:rsidR="008D5033" w:rsidRDefault="008D5033" w:rsidP="005A26BA">
    <w:pPr>
      <w:pStyle w:val="Sidehoved"/>
      <w:spacing w:after="0" w:line="240" w:lineRule="auto"/>
      <w:jc w:val="right"/>
    </w:pPr>
    <w:r>
      <w:t>Center for Særlig Social Indsats</w:t>
    </w:r>
    <w:r w:rsidR="00BF5393">
      <w:t xml:space="preserve"> </w:t>
    </w:r>
    <w:r w:rsidR="005A26BA">
      <w:t>–</w:t>
    </w:r>
    <w:r w:rsidR="00BF5393">
      <w:t xml:space="preserve"> </w:t>
    </w:r>
    <w:r w:rsidR="00F635AF">
      <w:t xml:space="preserve">senest opdateret </w:t>
    </w:r>
    <w:r w:rsidR="008A2282">
      <w:fldChar w:fldCharType="begin"/>
    </w:r>
    <w:r w:rsidR="008A2282">
      <w:instrText xml:space="preserve"> TIME \@ "d. MMMM yyyy" </w:instrText>
    </w:r>
    <w:r w:rsidR="008A2282">
      <w:fldChar w:fldCharType="separate"/>
    </w:r>
    <w:r w:rsidR="00115749">
      <w:rPr>
        <w:noProof/>
      </w:rPr>
      <w:t>14. marts 2017</w:t>
    </w:r>
    <w:r w:rsidR="008A2282">
      <w:fldChar w:fldCharType="end"/>
    </w:r>
  </w:p>
  <w:p w:rsidR="005A26BA" w:rsidRDefault="005A26BA" w:rsidP="005A26BA">
    <w:pPr>
      <w:pStyle w:val="Sidehoved"/>
      <w:spacing w:after="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fficeInstanceGUID" w:val="{688AC3F8-E8DA-4414-A52F-F215DD4BDDD1}"/>
  </w:docVars>
  <w:rsids>
    <w:rsidRoot w:val="00CF70D2"/>
    <w:rsid w:val="000D1A58"/>
    <w:rsid w:val="000F3284"/>
    <w:rsid w:val="00111E33"/>
    <w:rsid w:val="00115749"/>
    <w:rsid w:val="00153F2D"/>
    <w:rsid w:val="00170533"/>
    <w:rsid w:val="00195381"/>
    <w:rsid w:val="002268B9"/>
    <w:rsid w:val="002336EB"/>
    <w:rsid w:val="002B4312"/>
    <w:rsid w:val="002D6878"/>
    <w:rsid w:val="00397560"/>
    <w:rsid w:val="003A66B4"/>
    <w:rsid w:val="003D14BE"/>
    <w:rsid w:val="003F19B0"/>
    <w:rsid w:val="00440544"/>
    <w:rsid w:val="00461700"/>
    <w:rsid w:val="004678D3"/>
    <w:rsid w:val="004B5B78"/>
    <w:rsid w:val="0051323E"/>
    <w:rsid w:val="00547CE3"/>
    <w:rsid w:val="005A26BA"/>
    <w:rsid w:val="005A3377"/>
    <w:rsid w:val="005A4B53"/>
    <w:rsid w:val="005F3966"/>
    <w:rsid w:val="006411A7"/>
    <w:rsid w:val="00662FAD"/>
    <w:rsid w:val="006B3ACB"/>
    <w:rsid w:val="00753FFA"/>
    <w:rsid w:val="00765E55"/>
    <w:rsid w:val="0078014F"/>
    <w:rsid w:val="00796B62"/>
    <w:rsid w:val="007C6CD5"/>
    <w:rsid w:val="008059E8"/>
    <w:rsid w:val="008343CF"/>
    <w:rsid w:val="00881F4F"/>
    <w:rsid w:val="008868B4"/>
    <w:rsid w:val="008A2282"/>
    <w:rsid w:val="008D4F49"/>
    <w:rsid w:val="008D5033"/>
    <w:rsid w:val="008E4238"/>
    <w:rsid w:val="009203B1"/>
    <w:rsid w:val="00952475"/>
    <w:rsid w:val="009767A3"/>
    <w:rsid w:val="009C3105"/>
    <w:rsid w:val="00A45201"/>
    <w:rsid w:val="00A96FD7"/>
    <w:rsid w:val="00B12C3B"/>
    <w:rsid w:val="00B646BE"/>
    <w:rsid w:val="00BA69D3"/>
    <w:rsid w:val="00BF5393"/>
    <w:rsid w:val="00C33EC2"/>
    <w:rsid w:val="00C443EB"/>
    <w:rsid w:val="00C80AC0"/>
    <w:rsid w:val="00CA1439"/>
    <w:rsid w:val="00CA28C2"/>
    <w:rsid w:val="00CF70D2"/>
    <w:rsid w:val="00D6292B"/>
    <w:rsid w:val="00DC0C47"/>
    <w:rsid w:val="00F115FD"/>
    <w:rsid w:val="00F46EBA"/>
    <w:rsid w:val="00F635AF"/>
    <w:rsid w:val="00FB3091"/>
    <w:rsid w:val="00FD35B7"/>
    <w:rsid w:val="00FE438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393"/>
    <w:pPr>
      <w:spacing w:after="120"/>
    </w:pPr>
    <w:rPr>
      <w:rFonts w:ascii="Calibri" w:hAnsi="Calibri" w:cs="Calibri"/>
    </w:rPr>
  </w:style>
  <w:style w:type="paragraph" w:styleId="Overskrift1">
    <w:name w:val="heading 1"/>
    <w:basedOn w:val="Normal"/>
    <w:next w:val="Normal"/>
    <w:link w:val="Overskrift1Tegn"/>
    <w:uiPriority w:val="9"/>
    <w:qFormat/>
    <w:rsid w:val="003F19B0"/>
    <w:pPr>
      <w:keepNext/>
      <w:keepLines/>
      <w:spacing w:before="180"/>
      <w:outlineLvl w:val="0"/>
    </w:pPr>
    <w:rPr>
      <w:rFonts w:asciiTheme="minorHAnsi" w:eastAsiaTheme="majorEastAsia" w:hAnsiTheme="minorHAnsi" w:cstheme="minorHAnsi"/>
      <w:b/>
      <w:bCs/>
      <w:color w:val="365F91" w:themeColor="accent1" w:themeShade="BF"/>
      <w:sz w:val="32"/>
      <w:szCs w:val="28"/>
    </w:rPr>
  </w:style>
  <w:style w:type="paragraph" w:styleId="Overskrift2">
    <w:name w:val="heading 2"/>
    <w:basedOn w:val="Normal"/>
    <w:next w:val="Normal"/>
    <w:link w:val="Overskrift2Tegn"/>
    <w:uiPriority w:val="9"/>
    <w:unhideWhenUsed/>
    <w:qFormat/>
    <w:rsid w:val="00F46EBA"/>
    <w:pPr>
      <w:outlineLvl w:val="1"/>
    </w:pPr>
    <w:rPr>
      <w:b/>
      <w:color w:val="4F81BD" w:themeColor="accent1"/>
      <w:sz w:val="24"/>
      <w:szCs w:val="24"/>
    </w:rPr>
  </w:style>
  <w:style w:type="paragraph" w:styleId="Overskrift3">
    <w:name w:val="heading 3"/>
    <w:basedOn w:val="Normal"/>
    <w:next w:val="Normal"/>
    <w:link w:val="Overskrift3Tegn"/>
    <w:uiPriority w:val="9"/>
    <w:unhideWhenUsed/>
    <w:qFormat/>
    <w:rsid w:val="00F46EBA"/>
    <w:pPr>
      <w:outlineLvl w:val="2"/>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CF70D2"/>
    <w:rPr>
      <w:color w:val="0000FF"/>
      <w:u w:val="single"/>
    </w:rPr>
  </w:style>
  <w:style w:type="paragraph" w:styleId="Markeringsbobletekst">
    <w:name w:val="Balloon Text"/>
    <w:basedOn w:val="Normal"/>
    <w:link w:val="MarkeringsbobletekstTegn"/>
    <w:uiPriority w:val="99"/>
    <w:semiHidden/>
    <w:unhideWhenUsed/>
    <w:rsid w:val="00CF70D2"/>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F70D2"/>
    <w:rPr>
      <w:rFonts w:ascii="Tahoma" w:hAnsi="Tahoma" w:cs="Tahoma"/>
      <w:sz w:val="16"/>
      <w:szCs w:val="16"/>
    </w:rPr>
  </w:style>
  <w:style w:type="character" w:customStyle="1" w:styleId="Overskrift1Tegn">
    <w:name w:val="Overskrift 1 Tegn"/>
    <w:basedOn w:val="Standardskrifttypeiafsnit"/>
    <w:link w:val="Overskrift1"/>
    <w:uiPriority w:val="9"/>
    <w:rsid w:val="003F19B0"/>
    <w:rPr>
      <w:rFonts w:eastAsiaTheme="majorEastAsia" w:cstheme="minorHAnsi"/>
      <w:b/>
      <w:bCs/>
      <w:color w:val="365F91" w:themeColor="accent1" w:themeShade="BF"/>
      <w:sz w:val="32"/>
      <w:szCs w:val="28"/>
    </w:rPr>
  </w:style>
  <w:style w:type="character" w:customStyle="1" w:styleId="Overskrift2Tegn">
    <w:name w:val="Overskrift 2 Tegn"/>
    <w:basedOn w:val="Standardskrifttypeiafsnit"/>
    <w:link w:val="Overskrift2"/>
    <w:uiPriority w:val="9"/>
    <w:rsid w:val="00F46EBA"/>
    <w:rPr>
      <w:rFonts w:ascii="Calibri" w:hAnsi="Calibri" w:cs="Calibri"/>
      <w:b/>
      <w:color w:val="4F81BD" w:themeColor="accent1"/>
      <w:sz w:val="24"/>
      <w:szCs w:val="24"/>
    </w:rPr>
  </w:style>
  <w:style w:type="character" w:customStyle="1" w:styleId="Overskrift3Tegn">
    <w:name w:val="Overskrift 3 Tegn"/>
    <w:basedOn w:val="Standardskrifttypeiafsnit"/>
    <w:link w:val="Overskrift3"/>
    <w:uiPriority w:val="9"/>
    <w:rsid w:val="00F46EBA"/>
    <w:rPr>
      <w:rFonts w:ascii="Calibri" w:hAnsi="Calibri" w:cs="Calibri"/>
      <w:b/>
    </w:rPr>
  </w:style>
  <w:style w:type="paragraph" w:styleId="Titel">
    <w:name w:val="Title"/>
    <w:basedOn w:val="Normal"/>
    <w:next w:val="Normal"/>
    <w:link w:val="TitelTegn"/>
    <w:uiPriority w:val="10"/>
    <w:qFormat/>
    <w:rsid w:val="00F46EBA"/>
    <w:pPr>
      <w:pBdr>
        <w:bottom w:val="single" w:sz="8" w:space="4" w:color="4F81BD" w:themeColor="accent1"/>
      </w:pBdr>
      <w:spacing w:after="300"/>
      <w:contextualSpacing/>
    </w:pPr>
    <w:rPr>
      <w:rFonts w:asciiTheme="minorHAnsi" w:eastAsiaTheme="majorEastAsia" w:hAnsiTheme="minorHAnsi" w:cstheme="minorHAnsi"/>
      <w:color w:val="1F497D" w:themeColor="text2"/>
      <w:spacing w:val="5"/>
      <w:kern w:val="28"/>
      <w:sz w:val="52"/>
      <w:szCs w:val="52"/>
    </w:rPr>
  </w:style>
  <w:style w:type="character" w:customStyle="1" w:styleId="TitelTegn">
    <w:name w:val="Titel Tegn"/>
    <w:basedOn w:val="Standardskrifttypeiafsnit"/>
    <w:link w:val="Titel"/>
    <w:uiPriority w:val="10"/>
    <w:rsid w:val="00F46EBA"/>
    <w:rPr>
      <w:rFonts w:eastAsiaTheme="majorEastAsia" w:cstheme="minorHAnsi"/>
      <w:color w:val="1F497D" w:themeColor="text2"/>
      <w:spacing w:val="5"/>
      <w:kern w:val="28"/>
      <w:sz w:val="52"/>
      <w:szCs w:val="52"/>
    </w:rPr>
  </w:style>
  <w:style w:type="paragraph" w:styleId="Undertitel">
    <w:name w:val="Subtitle"/>
    <w:basedOn w:val="Normal"/>
    <w:next w:val="Normal"/>
    <w:link w:val="UndertitelTegn"/>
    <w:uiPriority w:val="11"/>
    <w:qFormat/>
    <w:rsid w:val="00F46EBA"/>
    <w:pPr>
      <w:numPr>
        <w:ilvl w:val="1"/>
      </w:numPr>
    </w:pPr>
    <w:rPr>
      <w:rFonts w:asciiTheme="minorHAnsi" w:eastAsiaTheme="majorEastAsia" w:hAnsiTheme="minorHAnsi" w:cstheme="minorHAnsi"/>
      <w:i/>
      <w:iCs/>
      <w:color w:val="4F81BD" w:themeColor="accent1"/>
      <w:spacing w:val="15"/>
      <w:sz w:val="24"/>
      <w:szCs w:val="24"/>
    </w:rPr>
  </w:style>
  <w:style w:type="character" w:customStyle="1" w:styleId="UndertitelTegn">
    <w:name w:val="Undertitel Tegn"/>
    <w:basedOn w:val="Standardskrifttypeiafsnit"/>
    <w:link w:val="Undertitel"/>
    <w:uiPriority w:val="11"/>
    <w:rsid w:val="00F46EBA"/>
    <w:rPr>
      <w:rFonts w:eastAsiaTheme="majorEastAsia" w:cstheme="minorHAnsi"/>
      <w:i/>
      <w:iCs/>
      <w:color w:val="4F81BD" w:themeColor="accent1"/>
      <w:spacing w:val="15"/>
      <w:sz w:val="24"/>
      <w:szCs w:val="24"/>
    </w:rPr>
  </w:style>
  <w:style w:type="table" w:styleId="Lysliste-fremhvningsfarve5">
    <w:name w:val="Light List Accent 5"/>
    <w:basedOn w:val="Tabel-Normal"/>
    <w:uiPriority w:val="61"/>
    <w:rsid w:val="00F115FD"/>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BesgtHyperlink">
    <w:name w:val="FollowedHyperlink"/>
    <w:basedOn w:val="Standardskrifttypeiafsnit"/>
    <w:uiPriority w:val="99"/>
    <w:semiHidden/>
    <w:unhideWhenUsed/>
    <w:rsid w:val="00FE438F"/>
    <w:rPr>
      <w:color w:val="800080" w:themeColor="followedHyperlink"/>
      <w:u w:val="single"/>
    </w:rPr>
  </w:style>
  <w:style w:type="paragraph" w:styleId="Sidehoved">
    <w:name w:val="header"/>
    <w:basedOn w:val="Normal"/>
    <w:link w:val="SidehovedTegn"/>
    <w:uiPriority w:val="99"/>
    <w:unhideWhenUsed/>
    <w:rsid w:val="00796B62"/>
    <w:pPr>
      <w:tabs>
        <w:tab w:val="center" w:pos="4819"/>
        <w:tab w:val="right" w:pos="9638"/>
      </w:tabs>
    </w:pPr>
  </w:style>
  <w:style w:type="character" w:customStyle="1" w:styleId="SidehovedTegn">
    <w:name w:val="Sidehoved Tegn"/>
    <w:basedOn w:val="Standardskrifttypeiafsnit"/>
    <w:link w:val="Sidehoved"/>
    <w:uiPriority w:val="99"/>
    <w:rsid w:val="00796B62"/>
    <w:rPr>
      <w:rFonts w:ascii="Calibri" w:hAnsi="Calibri" w:cs="Calibri"/>
    </w:rPr>
  </w:style>
  <w:style w:type="paragraph" w:styleId="Sidefod">
    <w:name w:val="footer"/>
    <w:basedOn w:val="Normal"/>
    <w:link w:val="SidefodTegn"/>
    <w:uiPriority w:val="99"/>
    <w:unhideWhenUsed/>
    <w:rsid w:val="00796B62"/>
    <w:pPr>
      <w:tabs>
        <w:tab w:val="center" w:pos="4819"/>
        <w:tab w:val="right" w:pos="9638"/>
      </w:tabs>
    </w:pPr>
  </w:style>
  <w:style w:type="character" w:customStyle="1" w:styleId="SidefodTegn">
    <w:name w:val="Sidefod Tegn"/>
    <w:basedOn w:val="Standardskrifttypeiafsnit"/>
    <w:link w:val="Sidefod"/>
    <w:uiPriority w:val="99"/>
    <w:rsid w:val="00796B62"/>
    <w:rPr>
      <w:rFonts w:ascii="Calibri" w:hAnsi="Calibri" w:cs="Calibri"/>
    </w:rPr>
  </w:style>
  <w:style w:type="character" w:styleId="Pladsholdertekst">
    <w:name w:val="Placeholder Text"/>
    <w:basedOn w:val="Standardskrifttypeiafsnit"/>
    <w:uiPriority w:val="99"/>
    <w:semiHidden/>
    <w:rsid w:val="00B646BE"/>
    <w:rPr>
      <w:color w:val="808080"/>
    </w:rPr>
  </w:style>
  <w:style w:type="table" w:styleId="Tabel-Gitter">
    <w:name w:val="Table Grid"/>
    <w:basedOn w:val="Tabel-Normal"/>
    <w:uiPriority w:val="59"/>
    <w:rsid w:val="009767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393"/>
    <w:pPr>
      <w:spacing w:after="120"/>
    </w:pPr>
    <w:rPr>
      <w:rFonts w:ascii="Calibri" w:hAnsi="Calibri" w:cs="Calibri"/>
    </w:rPr>
  </w:style>
  <w:style w:type="paragraph" w:styleId="Overskrift1">
    <w:name w:val="heading 1"/>
    <w:basedOn w:val="Normal"/>
    <w:next w:val="Normal"/>
    <w:link w:val="Overskrift1Tegn"/>
    <w:uiPriority w:val="9"/>
    <w:qFormat/>
    <w:rsid w:val="003F19B0"/>
    <w:pPr>
      <w:keepNext/>
      <w:keepLines/>
      <w:spacing w:before="180"/>
      <w:outlineLvl w:val="0"/>
    </w:pPr>
    <w:rPr>
      <w:rFonts w:asciiTheme="minorHAnsi" w:eastAsiaTheme="majorEastAsia" w:hAnsiTheme="minorHAnsi" w:cstheme="minorHAnsi"/>
      <w:b/>
      <w:bCs/>
      <w:color w:val="365F91" w:themeColor="accent1" w:themeShade="BF"/>
      <w:sz w:val="32"/>
      <w:szCs w:val="28"/>
    </w:rPr>
  </w:style>
  <w:style w:type="paragraph" w:styleId="Overskrift2">
    <w:name w:val="heading 2"/>
    <w:basedOn w:val="Normal"/>
    <w:next w:val="Normal"/>
    <w:link w:val="Overskrift2Tegn"/>
    <w:uiPriority w:val="9"/>
    <w:unhideWhenUsed/>
    <w:qFormat/>
    <w:rsid w:val="00F46EBA"/>
    <w:pPr>
      <w:outlineLvl w:val="1"/>
    </w:pPr>
    <w:rPr>
      <w:b/>
      <w:color w:val="4F81BD" w:themeColor="accent1"/>
      <w:sz w:val="24"/>
      <w:szCs w:val="24"/>
    </w:rPr>
  </w:style>
  <w:style w:type="paragraph" w:styleId="Overskrift3">
    <w:name w:val="heading 3"/>
    <w:basedOn w:val="Normal"/>
    <w:next w:val="Normal"/>
    <w:link w:val="Overskrift3Tegn"/>
    <w:uiPriority w:val="9"/>
    <w:unhideWhenUsed/>
    <w:qFormat/>
    <w:rsid w:val="00F46EBA"/>
    <w:pPr>
      <w:outlineLvl w:val="2"/>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CF70D2"/>
    <w:rPr>
      <w:color w:val="0000FF"/>
      <w:u w:val="single"/>
    </w:rPr>
  </w:style>
  <w:style w:type="paragraph" w:styleId="Markeringsbobletekst">
    <w:name w:val="Balloon Text"/>
    <w:basedOn w:val="Normal"/>
    <w:link w:val="MarkeringsbobletekstTegn"/>
    <w:uiPriority w:val="99"/>
    <w:semiHidden/>
    <w:unhideWhenUsed/>
    <w:rsid w:val="00CF70D2"/>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F70D2"/>
    <w:rPr>
      <w:rFonts w:ascii="Tahoma" w:hAnsi="Tahoma" w:cs="Tahoma"/>
      <w:sz w:val="16"/>
      <w:szCs w:val="16"/>
    </w:rPr>
  </w:style>
  <w:style w:type="character" w:customStyle="1" w:styleId="Overskrift1Tegn">
    <w:name w:val="Overskrift 1 Tegn"/>
    <w:basedOn w:val="Standardskrifttypeiafsnit"/>
    <w:link w:val="Overskrift1"/>
    <w:uiPriority w:val="9"/>
    <w:rsid w:val="003F19B0"/>
    <w:rPr>
      <w:rFonts w:eastAsiaTheme="majorEastAsia" w:cstheme="minorHAnsi"/>
      <w:b/>
      <w:bCs/>
      <w:color w:val="365F91" w:themeColor="accent1" w:themeShade="BF"/>
      <w:sz w:val="32"/>
      <w:szCs w:val="28"/>
    </w:rPr>
  </w:style>
  <w:style w:type="character" w:customStyle="1" w:styleId="Overskrift2Tegn">
    <w:name w:val="Overskrift 2 Tegn"/>
    <w:basedOn w:val="Standardskrifttypeiafsnit"/>
    <w:link w:val="Overskrift2"/>
    <w:uiPriority w:val="9"/>
    <w:rsid w:val="00F46EBA"/>
    <w:rPr>
      <w:rFonts w:ascii="Calibri" w:hAnsi="Calibri" w:cs="Calibri"/>
      <w:b/>
      <w:color w:val="4F81BD" w:themeColor="accent1"/>
      <w:sz w:val="24"/>
      <w:szCs w:val="24"/>
    </w:rPr>
  </w:style>
  <w:style w:type="character" w:customStyle="1" w:styleId="Overskrift3Tegn">
    <w:name w:val="Overskrift 3 Tegn"/>
    <w:basedOn w:val="Standardskrifttypeiafsnit"/>
    <w:link w:val="Overskrift3"/>
    <w:uiPriority w:val="9"/>
    <w:rsid w:val="00F46EBA"/>
    <w:rPr>
      <w:rFonts w:ascii="Calibri" w:hAnsi="Calibri" w:cs="Calibri"/>
      <w:b/>
    </w:rPr>
  </w:style>
  <w:style w:type="paragraph" w:styleId="Titel">
    <w:name w:val="Title"/>
    <w:basedOn w:val="Normal"/>
    <w:next w:val="Normal"/>
    <w:link w:val="TitelTegn"/>
    <w:uiPriority w:val="10"/>
    <w:qFormat/>
    <w:rsid w:val="00F46EBA"/>
    <w:pPr>
      <w:pBdr>
        <w:bottom w:val="single" w:sz="8" w:space="4" w:color="4F81BD" w:themeColor="accent1"/>
      </w:pBdr>
      <w:spacing w:after="300"/>
      <w:contextualSpacing/>
    </w:pPr>
    <w:rPr>
      <w:rFonts w:asciiTheme="minorHAnsi" w:eastAsiaTheme="majorEastAsia" w:hAnsiTheme="minorHAnsi" w:cstheme="minorHAnsi"/>
      <w:color w:val="1F497D" w:themeColor="text2"/>
      <w:spacing w:val="5"/>
      <w:kern w:val="28"/>
      <w:sz w:val="52"/>
      <w:szCs w:val="52"/>
    </w:rPr>
  </w:style>
  <w:style w:type="character" w:customStyle="1" w:styleId="TitelTegn">
    <w:name w:val="Titel Tegn"/>
    <w:basedOn w:val="Standardskrifttypeiafsnit"/>
    <w:link w:val="Titel"/>
    <w:uiPriority w:val="10"/>
    <w:rsid w:val="00F46EBA"/>
    <w:rPr>
      <w:rFonts w:eastAsiaTheme="majorEastAsia" w:cstheme="minorHAnsi"/>
      <w:color w:val="1F497D" w:themeColor="text2"/>
      <w:spacing w:val="5"/>
      <w:kern w:val="28"/>
      <w:sz w:val="52"/>
      <w:szCs w:val="52"/>
    </w:rPr>
  </w:style>
  <w:style w:type="paragraph" w:styleId="Undertitel">
    <w:name w:val="Subtitle"/>
    <w:basedOn w:val="Normal"/>
    <w:next w:val="Normal"/>
    <w:link w:val="UndertitelTegn"/>
    <w:uiPriority w:val="11"/>
    <w:qFormat/>
    <w:rsid w:val="00F46EBA"/>
    <w:pPr>
      <w:numPr>
        <w:ilvl w:val="1"/>
      </w:numPr>
    </w:pPr>
    <w:rPr>
      <w:rFonts w:asciiTheme="minorHAnsi" w:eastAsiaTheme="majorEastAsia" w:hAnsiTheme="minorHAnsi" w:cstheme="minorHAnsi"/>
      <w:i/>
      <w:iCs/>
      <w:color w:val="4F81BD" w:themeColor="accent1"/>
      <w:spacing w:val="15"/>
      <w:sz w:val="24"/>
      <w:szCs w:val="24"/>
    </w:rPr>
  </w:style>
  <w:style w:type="character" w:customStyle="1" w:styleId="UndertitelTegn">
    <w:name w:val="Undertitel Tegn"/>
    <w:basedOn w:val="Standardskrifttypeiafsnit"/>
    <w:link w:val="Undertitel"/>
    <w:uiPriority w:val="11"/>
    <w:rsid w:val="00F46EBA"/>
    <w:rPr>
      <w:rFonts w:eastAsiaTheme="majorEastAsia" w:cstheme="minorHAnsi"/>
      <w:i/>
      <w:iCs/>
      <w:color w:val="4F81BD" w:themeColor="accent1"/>
      <w:spacing w:val="15"/>
      <w:sz w:val="24"/>
      <w:szCs w:val="24"/>
    </w:rPr>
  </w:style>
  <w:style w:type="table" w:styleId="Lysliste-fremhvningsfarve5">
    <w:name w:val="Light List Accent 5"/>
    <w:basedOn w:val="Tabel-Normal"/>
    <w:uiPriority w:val="61"/>
    <w:rsid w:val="00F115FD"/>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BesgtHyperlink">
    <w:name w:val="FollowedHyperlink"/>
    <w:basedOn w:val="Standardskrifttypeiafsnit"/>
    <w:uiPriority w:val="99"/>
    <w:semiHidden/>
    <w:unhideWhenUsed/>
    <w:rsid w:val="00FE438F"/>
    <w:rPr>
      <w:color w:val="800080" w:themeColor="followedHyperlink"/>
      <w:u w:val="single"/>
    </w:rPr>
  </w:style>
  <w:style w:type="paragraph" w:styleId="Sidehoved">
    <w:name w:val="header"/>
    <w:basedOn w:val="Normal"/>
    <w:link w:val="SidehovedTegn"/>
    <w:uiPriority w:val="99"/>
    <w:unhideWhenUsed/>
    <w:rsid w:val="00796B62"/>
    <w:pPr>
      <w:tabs>
        <w:tab w:val="center" w:pos="4819"/>
        <w:tab w:val="right" w:pos="9638"/>
      </w:tabs>
    </w:pPr>
  </w:style>
  <w:style w:type="character" w:customStyle="1" w:styleId="SidehovedTegn">
    <w:name w:val="Sidehoved Tegn"/>
    <w:basedOn w:val="Standardskrifttypeiafsnit"/>
    <w:link w:val="Sidehoved"/>
    <w:uiPriority w:val="99"/>
    <w:rsid w:val="00796B62"/>
    <w:rPr>
      <w:rFonts w:ascii="Calibri" w:hAnsi="Calibri" w:cs="Calibri"/>
    </w:rPr>
  </w:style>
  <w:style w:type="paragraph" w:styleId="Sidefod">
    <w:name w:val="footer"/>
    <w:basedOn w:val="Normal"/>
    <w:link w:val="SidefodTegn"/>
    <w:uiPriority w:val="99"/>
    <w:unhideWhenUsed/>
    <w:rsid w:val="00796B62"/>
    <w:pPr>
      <w:tabs>
        <w:tab w:val="center" w:pos="4819"/>
        <w:tab w:val="right" w:pos="9638"/>
      </w:tabs>
    </w:pPr>
  </w:style>
  <w:style w:type="character" w:customStyle="1" w:styleId="SidefodTegn">
    <w:name w:val="Sidefod Tegn"/>
    <w:basedOn w:val="Standardskrifttypeiafsnit"/>
    <w:link w:val="Sidefod"/>
    <w:uiPriority w:val="99"/>
    <w:rsid w:val="00796B62"/>
    <w:rPr>
      <w:rFonts w:ascii="Calibri" w:hAnsi="Calibri" w:cs="Calibri"/>
    </w:rPr>
  </w:style>
  <w:style w:type="character" w:styleId="Pladsholdertekst">
    <w:name w:val="Placeholder Text"/>
    <w:basedOn w:val="Standardskrifttypeiafsnit"/>
    <w:uiPriority w:val="99"/>
    <w:semiHidden/>
    <w:rsid w:val="00B646BE"/>
    <w:rPr>
      <w:color w:val="808080"/>
    </w:rPr>
  </w:style>
  <w:style w:type="table" w:styleId="Tabel-Gitter">
    <w:name w:val="Table Grid"/>
    <w:basedOn w:val="Tabel-Normal"/>
    <w:uiPriority w:val="59"/>
    <w:rsid w:val="009767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6914">
      <w:bodyDiv w:val="1"/>
      <w:marLeft w:val="0"/>
      <w:marRight w:val="0"/>
      <w:marTop w:val="0"/>
      <w:marBottom w:val="0"/>
      <w:divBdr>
        <w:top w:val="none" w:sz="0" w:space="0" w:color="auto"/>
        <w:left w:val="none" w:sz="0" w:space="0" w:color="auto"/>
        <w:bottom w:val="none" w:sz="0" w:space="0" w:color="auto"/>
        <w:right w:val="none" w:sz="0" w:space="0" w:color="auto"/>
      </w:divBdr>
    </w:div>
    <w:div w:id="128060123">
      <w:bodyDiv w:val="1"/>
      <w:marLeft w:val="0"/>
      <w:marRight w:val="0"/>
      <w:marTop w:val="0"/>
      <w:marBottom w:val="0"/>
      <w:divBdr>
        <w:top w:val="none" w:sz="0" w:space="0" w:color="auto"/>
        <w:left w:val="none" w:sz="0" w:space="0" w:color="auto"/>
        <w:bottom w:val="none" w:sz="0" w:space="0" w:color="auto"/>
        <w:right w:val="none" w:sz="0" w:space="0" w:color="auto"/>
      </w:divBdr>
    </w:div>
    <w:div w:id="598416063">
      <w:bodyDiv w:val="1"/>
      <w:marLeft w:val="0"/>
      <w:marRight w:val="0"/>
      <w:marTop w:val="0"/>
      <w:marBottom w:val="0"/>
      <w:divBdr>
        <w:top w:val="none" w:sz="0" w:space="0" w:color="auto"/>
        <w:left w:val="none" w:sz="0" w:space="0" w:color="auto"/>
        <w:bottom w:val="none" w:sz="0" w:space="0" w:color="auto"/>
        <w:right w:val="none" w:sz="0" w:space="0" w:color="auto"/>
      </w:divBdr>
    </w:div>
    <w:div w:id="1034381295">
      <w:bodyDiv w:val="1"/>
      <w:marLeft w:val="0"/>
      <w:marRight w:val="0"/>
      <w:marTop w:val="0"/>
      <w:marBottom w:val="0"/>
      <w:divBdr>
        <w:top w:val="none" w:sz="0" w:space="0" w:color="auto"/>
        <w:left w:val="none" w:sz="0" w:space="0" w:color="auto"/>
        <w:bottom w:val="none" w:sz="0" w:space="0" w:color="auto"/>
        <w:right w:val="none" w:sz="0" w:space="0" w:color="auto"/>
      </w:divBdr>
      <w:divsChild>
        <w:div w:id="1339117475">
          <w:marLeft w:val="0"/>
          <w:marRight w:val="0"/>
          <w:marTop w:val="0"/>
          <w:marBottom w:val="0"/>
          <w:divBdr>
            <w:top w:val="none" w:sz="0" w:space="0" w:color="auto"/>
            <w:left w:val="none" w:sz="0" w:space="0" w:color="auto"/>
            <w:bottom w:val="none" w:sz="0" w:space="0" w:color="auto"/>
            <w:right w:val="none" w:sz="0" w:space="0" w:color="auto"/>
          </w:divBdr>
          <w:divsChild>
            <w:div w:id="341858839">
              <w:marLeft w:val="-225"/>
              <w:marRight w:val="-225"/>
              <w:marTop w:val="0"/>
              <w:marBottom w:val="0"/>
              <w:divBdr>
                <w:top w:val="none" w:sz="0" w:space="0" w:color="auto"/>
                <w:left w:val="none" w:sz="0" w:space="0" w:color="auto"/>
                <w:bottom w:val="none" w:sz="0" w:space="0" w:color="auto"/>
                <w:right w:val="none" w:sz="0" w:space="0" w:color="auto"/>
              </w:divBdr>
              <w:divsChild>
                <w:div w:id="914316582">
                  <w:marLeft w:val="0"/>
                  <w:marRight w:val="0"/>
                  <w:marTop w:val="0"/>
                  <w:marBottom w:val="0"/>
                  <w:divBdr>
                    <w:top w:val="none" w:sz="0" w:space="0" w:color="auto"/>
                    <w:left w:val="none" w:sz="0" w:space="0" w:color="auto"/>
                    <w:bottom w:val="none" w:sz="0" w:space="0" w:color="auto"/>
                    <w:right w:val="none" w:sz="0" w:space="0" w:color="auto"/>
                  </w:divBdr>
                  <w:divsChild>
                    <w:div w:id="2033915724">
                      <w:marLeft w:val="0"/>
                      <w:marRight w:val="0"/>
                      <w:marTop w:val="0"/>
                      <w:marBottom w:val="0"/>
                      <w:divBdr>
                        <w:top w:val="none" w:sz="0" w:space="0" w:color="auto"/>
                        <w:left w:val="none" w:sz="0" w:space="0" w:color="auto"/>
                        <w:bottom w:val="none" w:sz="0" w:space="0" w:color="auto"/>
                        <w:right w:val="none" w:sz="0" w:space="0" w:color="auto"/>
                      </w:divBdr>
                    </w:div>
                    <w:div w:id="1079640258">
                      <w:marLeft w:val="0"/>
                      <w:marRight w:val="0"/>
                      <w:marTop w:val="0"/>
                      <w:marBottom w:val="0"/>
                      <w:divBdr>
                        <w:top w:val="none" w:sz="0" w:space="0" w:color="auto"/>
                        <w:left w:val="none" w:sz="0" w:space="0" w:color="auto"/>
                        <w:bottom w:val="none" w:sz="0" w:space="0" w:color="auto"/>
                        <w:right w:val="none" w:sz="0" w:space="0" w:color="auto"/>
                      </w:divBdr>
                    </w:div>
                    <w:div w:id="43648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28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2mAfwD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it.ly/2ljXPpF"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bit.ly/2m851J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3936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Helsingør Kommune</Company>
  <LinksUpToDate>false</LinksUpToDate>
  <CharactersWithSpaces>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Birgitte Brems</dc:creator>
  <cp:lastModifiedBy>Didda Larsen</cp:lastModifiedBy>
  <cp:revision>2</cp:revision>
  <dcterms:created xsi:type="dcterms:W3CDTF">2017-03-14T11:42:00Z</dcterms:created>
  <dcterms:modified xsi:type="dcterms:W3CDTF">2017-03-14T11:42:00Z</dcterms:modified>
</cp:coreProperties>
</file>